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022A7E" w:rsidRPr="00022A7E">
        <w:rPr>
          <w:rStyle w:val="a8"/>
          <w:szCs w:val="28"/>
        </w:rPr>
        <w:t>Об уголовной ответственности за преступления, совершённые с использованием информационно-телекоммуникационных технологий</w:t>
      </w:r>
      <w:r w:rsidR="00715EAD">
        <w:rPr>
          <w:rStyle w:val="a8"/>
          <w:szCs w:val="28"/>
        </w:rPr>
        <w:t>.</w:t>
      </w:r>
      <w:bookmarkStart w:id="0" w:name="_GoBack"/>
      <w:bookmarkEnd w:id="0"/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Развитие информационно-телекоммуникационных технологий и увеличение числа преступлений, совершенных с помощью сети Интернет, средств мобильной связи, компьютерных техники и программ, пластиковых карт и иных технологий на базе сети Интернет, потребовало от законодателя усиления уголовно-правовой защиты граждан и организаций.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Федеральным законом от 01.04.2020 № 95-ФЗ внесены изменения в статью 238.1 УК РФ, предусматривающую наказание за оборот фальсифицированных, недоброкачественных и незарегистрированных лекарственных средств, медицинских изделий и фальсифицированных биологически активных добавок. Данные действия, совершенные с использованием сети Интернет, переведены из категории средней тяжести в число тяжких преступлений, максимальное наказание за их совершение увеличено с 5 до 6 лет лишения свободы.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В 2018 году ужесточена ответственность за совершение краж денежных сре</w:t>
      </w:r>
      <w:proofErr w:type="gramStart"/>
      <w:r w:rsidRPr="00022A7E">
        <w:rPr>
          <w:szCs w:val="22"/>
        </w:rPr>
        <w:t>дств с б</w:t>
      </w:r>
      <w:proofErr w:type="gramEnd"/>
      <w:r w:rsidRPr="00022A7E">
        <w:rPr>
          <w:szCs w:val="22"/>
        </w:rPr>
        <w:t xml:space="preserve">анковского счета, которые по степени тяжести приравнены к кражам с незаконным проникновением в жилище и караются лишением свободы на срок до 6 лет (пункт «г» части 3 статьи 158 УК РФ).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  <w:proofErr w:type="gramStart"/>
      <w:r w:rsidRPr="00022A7E">
        <w:rPr>
          <w:szCs w:val="22"/>
        </w:rPr>
        <w:t>Ранее, законодателем введен специальный состав мошенничества, совершенного с использованием электронных средств платежа (статья 159.3 УК РФ), к которым в соответствии с Федеральным законом «О национальной платежной системе» относятся средства и (или) способы, позволяющие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</w:t>
      </w:r>
      <w:proofErr w:type="gramEnd"/>
      <w:r w:rsidRPr="00022A7E">
        <w:rPr>
          <w:szCs w:val="22"/>
        </w:rPr>
        <w:t xml:space="preserve"> платежных карт, иных технических устройств. При этом неправомерный оборот данных сре</w:t>
      </w:r>
      <w:proofErr w:type="gramStart"/>
      <w:r w:rsidRPr="00022A7E">
        <w:rPr>
          <w:szCs w:val="22"/>
        </w:rPr>
        <w:t>дств пл</w:t>
      </w:r>
      <w:proofErr w:type="gramEnd"/>
      <w:r w:rsidRPr="00022A7E">
        <w:rPr>
          <w:szCs w:val="22"/>
        </w:rPr>
        <w:t xml:space="preserve">атежа (незаконное их изготовление, приобретение, хранение, транспортировка в целях использования или сбыта, а равно сбыт) относится к тяжким преступлениям и влечет наказание до 6 лет лишения свободы (часть 1 статьи 187 УК РФ).  </w:t>
      </w:r>
    </w:p>
    <w:p w:rsidR="00022A7E" w:rsidRPr="00022A7E" w:rsidRDefault="00022A7E" w:rsidP="00022A7E">
      <w:pPr>
        <w:ind w:firstLine="720"/>
        <w:jc w:val="both"/>
        <w:rPr>
          <w:szCs w:val="22"/>
        </w:rPr>
      </w:pPr>
    </w:p>
    <w:p w:rsidR="00022A7E" w:rsidRPr="00022A7E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 xml:space="preserve">В отдельный состав преступления выделено мошенничество в сфере компьютерной информации (статья 159.6 УК РФ), связанное с хищением чужого имущества путем получения доступа к компьютерной системе и совершения определенных действий (ввода, удаления, блокирования, модификации компьютерной информации либо иного вмешательства). </w:t>
      </w:r>
      <w:proofErr w:type="gramStart"/>
      <w:r w:rsidRPr="00022A7E">
        <w:rPr>
          <w:szCs w:val="22"/>
        </w:rPr>
        <w:t xml:space="preserve">В соответствии с Постановлением Пленума Верховного Суда Российской Федерации от 30.11.2017 № 48, в случае совершения данного деяния посредством неправомерного доступа к компьютерной информации либо создания, использования и распространения вредоносных компьютерных программ оно подлежит квалификации по совокупности преступлений, предусмотренных статьей 159.6 УК РФ и соответствующей статьей главы 28 УК РФ «Преступления в сфере компьютерной информации». </w:t>
      </w:r>
      <w:proofErr w:type="gramEnd"/>
    </w:p>
    <w:p w:rsidR="00022A7E" w:rsidRPr="00022A7E" w:rsidRDefault="00022A7E" w:rsidP="00022A7E">
      <w:pPr>
        <w:ind w:firstLine="720"/>
        <w:jc w:val="both"/>
        <w:rPr>
          <w:szCs w:val="22"/>
        </w:rPr>
      </w:pPr>
      <w:proofErr w:type="gramStart"/>
      <w:r w:rsidRPr="00022A7E">
        <w:rPr>
          <w:szCs w:val="22"/>
        </w:rPr>
        <w:lastRenderedPageBreak/>
        <w:t>Повышенная уголовная ответственность также установлена за совершение с использованием сети Интернет таких преступлений, как доведение до самоубийства (статья 110 УК РФ), вовлечение несовершеннолетнего в совершение действий, представляющих опасность для его жизни (статья 151.2 УК РФ), сбыт наркотических средств, психотропных веществ или их аналогов (статья 228.1 УК РФ), незаконные изготовление и оборот порнографических материалов (статья 242 УК РФ), публичные призывы к</w:t>
      </w:r>
      <w:proofErr w:type="gramEnd"/>
      <w:r w:rsidRPr="00022A7E">
        <w:rPr>
          <w:szCs w:val="22"/>
        </w:rPr>
        <w:t xml:space="preserve"> осуществлению террористической и экстремистской деятельности (статьи 205.2 и 280 УК РФ), и ряда других преступлений. </w:t>
      </w:r>
    </w:p>
    <w:p w:rsidR="00690FB6" w:rsidRDefault="00022A7E" w:rsidP="00022A7E">
      <w:pPr>
        <w:ind w:firstLine="720"/>
        <w:jc w:val="both"/>
        <w:rPr>
          <w:szCs w:val="22"/>
        </w:rPr>
      </w:pPr>
      <w:r w:rsidRPr="00022A7E">
        <w:rPr>
          <w:szCs w:val="22"/>
        </w:rPr>
        <w:t>Защита прав и законных интересов гражданина в первую очередь зависит от его ответственного отношения к использованию достижений научно-технического прогресса и соблюдения законодательства.</w:t>
      </w:r>
    </w:p>
    <w:p w:rsidR="00022A7E" w:rsidRDefault="00022A7E" w:rsidP="00022A7E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6D" w:rsidRDefault="009D316D">
      <w:r>
        <w:separator/>
      </w:r>
    </w:p>
  </w:endnote>
  <w:endnote w:type="continuationSeparator" w:id="0">
    <w:p w:rsidR="009D316D" w:rsidRDefault="009D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6D" w:rsidRDefault="009D316D">
      <w:r>
        <w:separator/>
      </w:r>
    </w:p>
  </w:footnote>
  <w:footnote w:type="continuationSeparator" w:id="0">
    <w:p w:rsidR="009D316D" w:rsidRDefault="009D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5EAD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5EAD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316D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3671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VIP</cp:lastModifiedBy>
  <cp:revision>4</cp:revision>
  <cp:lastPrinted>2018-03-22T13:02:00Z</cp:lastPrinted>
  <dcterms:created xsi:type="dcterms:W3CDTF">2020-11-05T13:48:00Z</dcterms:created>
  <dcterms:modified xsi:type="dcterms:W3CDTF">2020-11-06T06:54:00Z</dcterms:modified>
</cp:coreProperties>
</file>